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50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sz w:val="34"/>
          <w:szCs w:val="34"/>
        </w:rPr>
        <w:t>Standard on Auditing (SA) 805 Special Considerations—Audits of Single Financial Statements and Specific Elements, Accounts or Items of a Financial Statement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550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E5550">
        <w:rPr>
          <w:rFonts w:ascii="Times New Roman" w:hAnsi="Times New Roman" w:cs="Times New Roman"/>
          <w:b/>
        </w:rPr>
        <w:t>Scope of this SA</w:t>
      </w:r>
    </w:p>
    <w:p w:rsidR="002F6D5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1. The Standards on Auditing (SAs) in the 100-700 series apply to an audit of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statements and are to be adapted as necessary in the circumstances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when applied to audits of other historical financial information. This SA deals with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special considerations in the application of those SAs to an audit of a single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of a specific element, account or item of a financial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statement. The single financial statement or the specific element, account or item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of a financial statement may be prepared in accordance with a general or special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purpose framework. If prepared in accordance with a special purpose framework,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SA 800 also applies to the audit. (Ref: Para. A1-A4)</w:t>
      </w:r>
    </w:p>
    <w:p w:rsidR="00AE6F0B" w:rsidRPr="00CE5550" w:rsidRDefault="00AE6F0B" w:rsidP="00AE6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A1. SA 200 (Revised) defines the term “historical financial information”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information expressed in financial terms in relation to a particular entity, derived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primarily from that entity’s accounting system, about economic events occurring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 past time periods or about economic conditions or circumstances at points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time in the past11.</w:t>
      </w:r>
    </w:p>
    <w:p w:rsidR="00AE6F0B" w:rsidRPr="00CE5550" w:rsidRDefault="00AE6F0B" w:rsidP="00AE6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A2. SA 200 (Revised) defines the term “financial statements” as a structured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representation of historical financial information, including related notes, intended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 xml:space="preserve">to communicate an entity’s economic resources or obligations at a 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point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time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or the changes therein for a period of time in accordance with a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reporting framework. The term ordinarily refers to a complete set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as determined by the requirements of the applicable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reporting framework.</w:t>
      </w:r>
    </w:p>
    <w:p w:rsidR="00AE6F0B" w:rsidRPr="00CE5550" w:rsidRDefault="00AE6F0B" w:rsidP="00AE6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A3. SAs are written in the context of an audit of financial statements; they are</w:t>
      </w:r>
      <w:r w:rsidR="003A3C92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to be adapted as necessary in the circumstances when applied to an audit of</w:t>
      </w:r>
      <w:r w:rsidR="003A3C92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other historical financial information, such as a single financial statement or a</w:t>
      </w:r>
      <w:r w:rsidR="003A3C92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specific element of a financial statement. This SA assists in this regard.</w:t>
      </w:r>
      <w:r w:rsidR="003A3C92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(Appendix 1 lists examples of such other historical financial information.)</w:t>
      </w:r>
    </w:p>
    <w:p w:rsidR="00AE6F0B" w:rsidRPr="00CE5550" w:rsidRDefault="00AE6F0B" w:rsidP="00AE6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A4. A reasonable assurance engagement other than an audit of historical</w:t>
      </w:r>
      <w:r w:rsidR="003A3C92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information is performed in accordance with Proposed Standard on</w:t>
      </w:r>
      <w:r w:rsidR="003A3C92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Assurance Engagements (SAE) 300014.</w:t>
      </w:r>
    </w:p>
    <w:p w:rsidR="00AE6F0B" w:rsidRPr="00CE5550" w:rsidRDefault="00AE6F0B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2. This SA does not apply to the report of a component auditor, issued as a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result of work performed on the financial information of a component at the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request of a group engagement team for purposes of an audit of group financial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(see Proposed SA 600 (Revised)).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3. This SA does not override the requirements of the other SAs; nor does it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purport to deal with all special considerations that may be relevant in the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circumstances of the engagement.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E5550">
        <w:rPr>
          <w:rFonts w:ascii="Times New Roman" w:hAnsi="Times New Roman" w:cs="Times New Roman"/>
          <w:b/>
        </w:rPr>
        <w:t>Effective Date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4. This SA is effective for audits of single financial statements or of specific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elements, accounts or items for periods beginning on or after April 1, 2011. In the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case of audits of single financial statements or of specific elements, accounts or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items of a financial statement prepared as at a specific date, this SA is effective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for audits of such information prepared as at a date on or after April 1, 2011.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E5550">
        <w:rPr>
          <w:rFonts w:ascii="Times New Roman" w:hAnsi="Times New Roman" w:cs="Times New Roman"/>
          <w:b/>
        </w:rPr>
        <w:t>Objective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5. The objective of the auditor, when applying SAs in an audit of a single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of a specific element, account or item of a financial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statement, is to address appropriately the special considerations that are relevant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to: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(a) The acceptance of the engagement;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(b) The planning and performance of that engagement; and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(c) Forming an opinion and reporting on the single financial statement or on the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specific element, account or item of a financial statement.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E5550">
        <w:rPr>
          <w:rFonts w:ascii="Times New Roman" w:hAnsi="Times New Roman" w:cs="Times New Roman"/>
          <w:b/>
        </w:rPr>
        <w:t>Definitions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 xml:space="preserve">6. </w:t>
      </w:r>
      <w:r w:rsidR="00CE5550" w:rsidRPr="00CE5550">
        <w:rPr>
          <w:rFonts w:ascii="Times New Roman" w:hAnsi="Times New Roman" w:cs="Times New Roman"/>
          <w:sz w:val="20"/>
          <w:szCs w:val="20"/>
        </w:rPr>
        <w:t>for</w:t>
      </w:r>
      <w:r w:rsidRPr="00CE5550">
        <w:rPr>
          <w:rFonts w:ascii="Times New Roman" w:hAnsi="Times New Roman" w:cs="Times New Roman"/>
          <w:sz w:val="20"/>
          <w:szCs w:val="20"/>
        </w:rPr>
        <w:t xml:space="preserve"> purposes of this SA, reference to: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(a) “Element of a financial statement” or “element” means an “element, account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or item of a financial statement”;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(b) “Financial Reporting Standards” means the Accounting Standards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promulgated by the Accounting Standards Board (ASB) of the Institute of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Chartered Accountants of India (ICAI) or Accounting Standards, notified by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Central Government by publishing the same as the Companies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(Accounting Standards) Rules, 2006, or the Accounting Standards for Local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Bodies promulgated by the Committee on Accounting Standards for Local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Bodies (CASLB) of the Institute of Chartered Accountants of India, as may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be applicable; and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) A single financial statement (for example, a cash flow statement) or to a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specific element of a financial statement (for example, cash and bank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balances) includes the related notes. The related notes ordinarily comprise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 summary of significant accounting policies and other explanatory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information relevant to the financial statement or to the element.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550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E5550">
        <w:rPr>
          <w:rFonts w:ascii="Times New Roman" w:hAnsi="Times New Roman" w:cs="Times New Roman"/>
          <w:b/>
        </w:rPr>
        <w:t>Considerations When Accepting the Engagement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E5550">
        <w:rPr>
          <w:rFonts w:ascii="Times New Roman" w:hAnsi="Times New Roman" w:cs="Times New Roman"/>
          <w:b/>
          <w:sz w:val="20"/>
          <w:szCs w:val="20"/>
        </w:rPr>
        <w:t>Application of SAs</w:t>
      </w:r>
    </w:p>
    <w:p w:rsidR="002F6D5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7. SA 200 (Revised) requires the auditor to comply with all SAs relevant to the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audit4. In the case of an audit of a single financial statement or of a specific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element of a financial statement, this requirement applies irrespective of whether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auditor is also engaged to audit the entity’s complete set of financial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statements. If the auditor is not also engaged to audit the entity’s complete set of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statements, the auditor shall determine whether the audit of a single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of a specific element of those financial statements in</w:t>
      </w:r>
      <w:r w:rsidR="00CE5550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accordance with SAs is practicable. (Ref: Para. A5-A6)</w:t>
      </w:r>
    </w:p>
    <w:p w:rsidR="003A3C92" w:rsidRPr="00CE5550" w:rsidRDefault="003A3C92" w:rsidP="003A3C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A5. SA 200 (Revised) requires the auditor to comply with (a) relevant ethical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requirements, including those pertaining to independence, relating to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audit engagements, and (b) all SAs relevant to the audit. It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requires the auditor to comply with each requirement of an SA unless,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circumstances of the audit, the entire SA is not relevant or the requirement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 xml:space="preserve">relevant because it is conditional and the condition does not exist. </w:t>
      </w:r>
      <w:r w:rsidRPr="00CE5550">
        <w:rPr>
          <w:rFonts w:ascii="Times New Roman" w:hAnsi="Times New Roman" w:cs="Times New Roman"/>
          <w:sz w:val="20"/>
          <w:szCs w:val="20"/>
        </w:rPr>
        <w:lastRenderedPageBreak/>
        <w:t>In exceptional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circumstances, the auditor may judge it necessary to depart from a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requirement in an SA by performing alternative audit procedures to achieve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aim of that requirement</w:t>
      </w:r>
    </w:p>
    <w:p w:rsidR="003A3C92" w:rsidRPr="00CE5550" w:rsidRDefault="003A3C92" w:rsidP="003A3C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A6. Compliance with the requirements of SAs relevant to the audit of a single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of a specific element of a financial statement may 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practicable when the auditor is not also engaged to audit the entity’s complete set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of financial statements. In such cases, the auditor often does not have the same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understanding of the entity and its environment, including its internal control,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 auditor who also audits the entity’s complete set of financial statements.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auditor also does not have the audit evidence about the general quality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accounting records or other accounting information that would be acquired in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 of the entity’s complete set of financial statements. Accordingly,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may need further evidence to corroborate audit evidence acquired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accounting records. In the case of an audit of a specific element of a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statement, certain SAs require audit work that may be disproportionate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element being audited. For example, although the requirements of SA 570</w:t>
      </w:r>
    </w:p>
    <w:p w:rsidR="003A3C92" w:rsidRPr="00CE5550" w:rsidRDefault="003A3C92" w:rsidP="003A3C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(Revised)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are likely to be relevant in the circumstances of an audit of a schedule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of accounts receivable, complying with those requirements may 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practicable because of the audit effort required. If the auditor concludes that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 of a single financial statement or of a specific element of a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in accordance with SAs may not be practicable,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discuss with management whether another type of engagement might be more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practicable.</w:t>
      </w:r>
    </w:p>
    <w:p w:rsidR="003A3C92" w:rsidRPr="00CE5550" w:rsidRDefault="003A3C92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6D5E" w:rsidRPr="00430A6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0A6E">
        <w:rPr>
          <w:rFonts w:ascii="Times New Roman" w:hAnsi="Times New Roman" w:cs="Times New Roman"/>
          <w:b/>
          <w:sz w:val="20"/>
          <w:szCs w:val="20"/>
        </w:rPr>
        <w:t>Acceptability of the Financial Reporting Framework</w:t>
      </w:r>
    </w:p>
    <w:p w:rsidR="002F6D5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8. SA 210 (Revised) requires the auditor to determine the acceptability of the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reporting framework applied in the preparation of the financial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statements5. In the case of an audit of a single financial statement or of a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specific element of a financial statement, this shall include whether application of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financial reporting framework will result in a presentation that provides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adequate disclosures to enable the intended users to understand the information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conveyed in the financial statement or the element, and the effect of material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transactions and events on the information conveyed in the financial statement or</w:t>
      </w:r>
      <w:r w:rsidR="00430A6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element. (Ref: Para. A7)</w:t>
      </w:r>
    </w:p>
    <w:p w:rsidR="002A4C01" w:rsidRPr="00CE5550" w:rsidRDefault="002A4C01" w:rsidP="002A4C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A7. A single financial statement or a specific element of a financial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may be prepared in accordance with an applicable financial reporting framework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that is based on a financial reporting framework established by an authorised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recognised standards setting organisation for the preparation of a complete set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statements (e.g., Financial Reporting Standards). If this is the case,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determination of the acceptability of the applicable framework may involve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considering whether that framework includes all the requirements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framework on which it is based that are relevant to the presentation of a single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of a specific element of a financial statement that provides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adequate disclosures.</w:t>
      </w:r>
    </w:p>
    <w:p w:rsidR="002A4C01" w:rsidRPr="002A4C01" w:rsidRDefault="002A4C01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F6D5E" w:rsidRPr="00E054B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54BE">
        <w:rPr>
          <w:rFonts w:ascii="Times New Roman" w:hAnsi="Times New Roman" w:cs="Times New Roman"/>
          <w:b/>
          <w:sz w:val="20"/>
          <w:szCs w:val="20"/>
        </w:rPr>
        <w:t>Form of Opinion</w:t>
      </w:r>
    </w:p>
    <w:p w:rsidR="002F6D5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9. SA 210 (Revised) requires that the agreed terms of the audit engagement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include the expected form of any reports to be issued by the auditor6. In the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case of an audit of a single financial statement or of a specific element of a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statement, the auditor shall consider whether the expected form of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opinion is appropriate in the circumstances. (Ref: Para. A8-A9)</w:t>
      </w:r>
    </w:p>
    <w:p w:rsidR="007B7077" w:rsidRPr="00CE5550" w:rsidRDefault="007B7077" w:rsidP="007B70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A8. The form of opinion to be expressed by the auditor depends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applicable financial reporting framework and any applicable laws or regulations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 accordance with SA 700 (Revised):</w:t>
      </w:r>
    </w:p>
    <w:p w:rsidR="007B7077" w:rsidRDefault="007B7077" w:rsidP="007B70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(a) When expressing an unmodified opinion on a complete set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prepared in accordance with a fair presentation framework,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auditor’s opinion, unless otherwise required by law or regulation, uses one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of the following phrases: (i) the financial statements present fairly, in all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material respects, in accordance with [the applicable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framework]; or (ii) the financial statements give a true and fair view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accordance with [the applicable financial reporting framework];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7077" w:rsidRPr="00CE5550" w:rsidRDefault="007B7077" w:rsidP="007B70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(b) When expressing an unmodified opinion on a complete set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prepared in accordance with a compliance framework,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auditor’s opinion states that the financial statements are prepared, in all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material respects, in accordance with [the applicable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framework].</w:t>
      </w:r>
    </w:p>
    <w:p w:rsidR="007B7077" w:rsidRPr="00CE5550" w:rsidRDefault="007B7077" w:rsidP="007B70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A9. In the case of a single financial statement or of a specific element of a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statement, the applicable financial reporting framework may not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explicitly address the presentation of the financial statement or of the element.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This may be the case when the applicable financial reporting framework is based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on a financial reporting framework established by an authorised or recognised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standards setting organization for the preparation of a complete set of financial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(e.g., Financial Reporting Standards). The auditor therefore considers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whether the expected form of opinion is appropriate in the light of the applicable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reporting framework. Factors that may affect the auditor’s consideration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as to whether to use the phrases “presents fairly, in all material respects”, or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“gives a true and fair view” in the auditor’s opinion include:</w:t>
      </w:r>
    </w:p>
    <w:p w:rsidR="007B7077" w:rsidRPr="00CE5550" w:rsidRDefault="007B7077" w:rsidP="00F8518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Whether the applicable financial reporting framework is explicitly or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implicitly restricted to the preparation of a complete set of financial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statements.</w:t>
      </w:r>
    </w:p>
    <w:p w:rsidR="007B7077" w:rsidRPr="00CE5550" w:rsidRDefault="007B7077" w:rsidP="00F851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Whether the single financial statement or the specific element of a financial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will:</w:t>
      </w:r>
    </w:p>
    <w:p w:rsidR="007B7077" w:rsidRPr="00CE5550" w:rsidRDefault="007B7077" w:rsidP="00F85180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</w:t>
      </w:r>
      <w:r w:rsidRPr="00CE5550">
        <w:rPr>
          <w:rFonts w:ascii="Times New Roman" w:hAnsi="Times New Roman" w:cs="Times New Roman"/>
          <w:sz w:val="20"/>
          <w:szCs w:val="20"/>
        </w:rPr>
        <w:t>Comply fully with each of those requirements of the framework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relevant to the particular financial statement or the particular element,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and the presentation of the financial statement or the element include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related notes.</w:t>
      </w:r>
    </w:p>
    <w:p w:rsidR="007B7077" w:rsidRPr="00CE5550" w:rsidRDefault="007B7077" w:rsidP="00F85180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</w:t>
      </w:r>
      <w:r w:rsidRPr="00CE5550">
        <w:rPr>
          <w:rFonts w:ascii="Times New Roman" w:hAnsi="Times New Roman" w:cs="Times New Roman"/>
          <w:sz w:val="20"/>
          <w:szCs w:val="20"/>
        </w:rPr>
        <w:t>If necessary to achieve fair presentation, provide disclosures beyond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those specifically required by the framework or, in exceptional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circumstances, depart from a requirement of the framework.</w:t>
      </w:r>
    </w:p>
    <w:p w:rsidR="007B7077" w:rsidRPr="00CE5550" w:rsidRDefault="007B7077" w:rsidP="007B70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The auditor’s decision as to the expected form of opinion is a matter of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professional judgment. It may be affected by whether use of the phrases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“presents fairly, in all material respects”, or “gives a true and fair view” in the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auditor’s opinion on a single financial statement or on a specific element of a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prepared in accordance with a fair presentation framework is</w:t>
      </w:r>
      <w:r w:rsidR="007F3EA4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generally accepted in the particular jurisdiction.</w:t>
      </w:r>
    </w:p>
    <w:p w:rsidR="007B7077" w:rsidRPr="00CE5550" w:rsidRDefault="007B7077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6D5E" w:rsidRPr="00E054B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054BE">
        <w:rPr>
          <w:rFonts w:ascii="Times New Roman" w:hAnsi="Times New Roman" w:cs="Times New Roman"/>
          <w:b/>
        </w:rPr>
        <w:t>Considerations When Planning and Performing the Audit</w:t>
      </w:r>
    </w:p>
    <w:p w:rsidR="00E054BE" w:rsidRPr="00CE5550" w:rsidRDefault="002F6D5E" w:rsidP="00E05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10. SA 200 (Revised) states that SAs are written in the context of an audit of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statements; they are to be adapted as necessary in the circumstances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when applied to audits of other historical financial information. In planning and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performing the audit of a single financial statement or of a specific element of a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 xml:space="preserve">financial statement, </w:t>
      </w:r>
      <w:r w:rsidRPr="00CE5550">
        <w:rPr>
          <w:rFonts w:ascii="Times New Roman" w:hAnsi="Times New Roman" w:cs="Times New Roman"/>
          <w:sz w:val="20"/>
          <w:szCs w:val="20"/>
        </w:rPr>
        <w:lastRenderedPageBreak/>
        <w:t>the auditor shall adapt all SAs relevant to the audit as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necessary in the circumstances of the engagement. (Ref: Para. A10-A14)</w:t>
      </w:r>
    </w:p>
    <w:p w:rsidR="003562B8" w:rsidRPr="00CE5550" w:rsidRDefault="003562B8" w:rsidP="00356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A10. The relevance of each of the SAs requires careful consideration. Even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when only a specific element of a financial statement is the subject of the audit,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SAs such as SA 240 (Revised), SA 550 (Revised) and SA 570 (Revised) are,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 principle, relevant. This is because the element could be misstated as a result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of fraud, the effect of related party transactions, or the incorrect application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going concern assumption under the applicable financial reporting framework.</w:t>
      </w:r>
    </w:p>
    <w:p w:rsidR="003562B8" w:rsidRPr="00CE5550" w:rsidRDefault="003562B8" w:rsidP="00356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A11. Furthermore, SAs are written in the context of an audit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statements; they are to be adapted as necessary in the circumstances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applied to the audit of a single financial statement or of a specific element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statement. For example, written representations from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about the complete set of financial statements would be replaced by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representations about the presentation of the financial statement or the element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 accordance with the applicable financial reporting framework.</w:t>
      </w:r>
    </w:p>
    <w:p w:rsidR="003562B8" w:rsidRPr="00CE5550" w:rsidRDefault="003562B8" w:rsidP="00356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A12. When auditing a single financial statement or a specific element of a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in conjunction with the audit of the entity’s complete set of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statements, the auditor may be able to use audit evidence obtained as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part of the audit of the entity’s complete set of financial statements in the audit of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financial statement or the element. SAs, however, require the auditor to plan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and perform the audit of the financial statement or element to obtain sufficient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appropriate audit evidence on which to base the opinion on the financial</w:t>
      </w:r>
      <w:r w:rsidR="0017004A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or on the element.</w:t>
      </w:r>
    </w:p>
    <w:p w:rsidR="003562B8" w:rsidRPr="00CE5550" w:rsidRDefault="003562B8" w:rsidP="00356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A13. The individual financial statements that comprise a complete set of financial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statements, and many of the elements of those financial statements, including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their related notes, are interrelated. Accordingly, when auditing a single financial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or a specific element of a financial statement, the auditor may not be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able to consider the financial statement or the element in isolation. Consequently,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auditor may need to perform procedures in relation to the interrelated items to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meet the objective of the audit.</w:t>
      </w:r>
    </w:p>
    <w:p w:rsidR="003562B8" w:rsidRPr="00CE5550" w:rsidRDefault="003562B8" w:rsidP="00356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A14. Furthermore, the materiality determined for a single financial statement or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for a specific element of a financial statement may be lower than the materiality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determined for the entity’s complete set of financial statements; this will affect the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nature, timing and extent of the audit procedures and the evaluation of</w:t>
      </w:r>
      <w:r w:rsidR="001D41CB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uncorrected misstatements.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F6D5E" w:rsidRPr="00E054B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054BE">
        <w:rPr>
          <w:rFonts w:ascii="Times New Roman" w:hAnsi="Times New Roman" w:cs="Times New Roman"/>
          <w:b/>
        </w:rPr>
        <w:t>Forming an Opinion and Reporting Considerations</w:t>
      </w:r>
    </w:p>
    <w:p w:rsidR="002F6D5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11. When forming an opinion and reporting on a single financial statement or on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 specific element of a financial statement, the auditor shall apply the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requirements in SA 700 (Revised)</w:t>
      </w:r>
      <w:r w:rsidR="00E054BE" w:rsidRPr="00CE5550">
        <w:rPr>
          <w:rFonts w:ascii="Times New Roman" w:hAnsi="Times New Roman" w:cs="Times New Roman"/>
          <w:sz w:val="20"/>
          <w:szCs w:val="20"/>
        </w:rPr>
        <w:t>, adapted</w:t>
      </w:r>
      <w:r w:rsidRPr="00CE5550">
        <w:rPr>
          <w:rFonts w:ascii="Times New Roman" w:hAnsi="Times New Roman" w:cs="Times New Roman"/>
          <w:sz w:val="20"/>
          <w:szCs w:val="20"/>
        </w:rPr>
        <w:t xml:space="preserve"> as necessary in the circumstances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of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engagement. (Ref: Para. A15-A16)</w:t>
      </w:r>
    </w:p>
    <w:p w:rsidR="001D41CB" w:rsidRPr="00CE5550" w:rsidRDefault="001D41CB" w:rsidP="001D41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A15. SA 700 (Revised) requires the auditor, in forming an opinion, to evaluate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whether the financial statements provide adequate disclosures to enable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intended users to understand the effect of material transactions and events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information conveyed in the financial statements. In the case of a single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of a specific element of a financial statement, it is important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that the financial statement or the element, including the related notes, in view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requirements of the applicable financial reporting framework, provides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 xml:space="preserve">adequate disclosures to </w:t>
      </w:r>
      <w:r w:rsidRPr="00CE5550">
        <w:rPr>
          <w:rFonts w:ascii="Times New Roman" w:hAnsi="Times New Roman" w:cs="Times New Roman"/>
          <w:sz w:val="20"/>
          <w:szCs w:val="20"/>
        </w:rPr>
        <w:lastRenderedPageBreak/>
        <w:t>enable the intended users to understand the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conveyed in the financial statement or the element, and the effect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transactions and events on the information conveyed in the financial statement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element.</w:t>
      </w:r>
    </w:p>
    <w:p w:rsidR="001D41CB" w:rsidRDefault="001D41CB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A16. Appendix 2 of this SA contains illustrations of auditors’ reports on a single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and on a specific element of a financial statement.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D41CB" w:rsidRPr="00CE5550" w:rsidRDefault="001D41CB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6D5E" w:rsidRPr="00E054B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54BE">
        <w:rPr>
          <w:rFonts w:ascii="Times New Roman" w:hAnsi="Times New Roman" w:cs="Times New Roman"/>
          <w:b/>
          <w:sz w:val="20"/>
          <w:szCs w:val="20"/>
        </w:rPr>
        <w:t>Reporting on the Entity’s Complete Set of Financial Statements and on a</w:t>
      </w:r>
      <w:r w:rsidR="00E054BE" w:rsidRPr="00E054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054BE">
        <w:rPr>
          <w:rFonts w:ascii="Times New Roman" w:hAnsi="Times New Roman" w:cs="Times New Roman"/>
          <w:b/>
          <w:sz w:val="20"/>
          <w:szCs w:val="20"/>
        </w:rPr>
        <w:t>Single Financial Statement or on a Specific Element of Those Financial</w:t>
      </w:r>
      <w:r w:rsidR="00E054BE" w:rsidRPr="00E054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054BE">
        <w:rPr>
          <w:rFonts w:ascii="Times New Roman" w:hAnsi="Times New Roman" w:cs="Times New Roman"/>
          <w:b/>
          <w:sz w:val="20"/>
          <w:szCs w:val="20"/>
        </w:rPr>
        <w:t>Statements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12. If the auditor undertakes an engagement to report on a single financial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or on a specific element of a financial statement in conjunction with an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engagement to audit the entity’s complete set of financial statements, the auditor</w:t>
      </w:r>
      <w:r w:rsidR="00E054BE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shall express a separate opinion for each engagement.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13. An audited single financial statement or an audited specific element of a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may be published together with the entity’s audited complete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set of financial statements. If the auditor concludes that the presentation of the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single financial statement or of the specific element of a financial statement does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not differentiate it sufficiently from the complete set of financial statements, the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auditor shall ask management to rectify the situation. Subject to paragraphs 15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and 16, the auditor shall also differentiate the opinion on the single financial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or on the specific element of a financial statement from the opinion on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complete set of financial statements. The auditor shall not issue the auditor’s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report containing the opinion on the single financial statement or on the specific</w:t>
      </w:r>
      <w:r w:rsidR="006C6F7F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element of a financial statement until satisfied with the differentiation.</w:t>
      </w:r>
    </w:p>
    <w:p w:rsidR="002F6D5E" w:rsidRPr="001450D3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450D3">
        <w:rPr>
          <w:rFonts w:ascii="Times New Roman" w:hAnsi="Times New Roman" w:cs="Times New Roman"/>
          <w:b/>
          <w:i/>
          <w:sz w:val="20"/>
          <w:szCs w:val="20"/>
        </w:rPr>
        <w:t>Modified Opinion, Emphasis of Matter Paragraph or Other Matter Paragraph in</w:t>
      </w:r>
      <w:r w:rsidR="001450D3" w:rsidRPr="001450D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1450D3">
        <w:rPr>
          <w:rFonts w:ascii="Times New Roman" w:hAnsi="Times New Roman" w:cs="Times New Roman"/>
          <w:b/>
          <w:i/>
          <w:sz w:val="20"/>
          <w:szCs w:val="20"/>
        </w:rPr>
        <w:t>the Auditor’s Report on the Entity’s Complete Set of Financial Statements</w:t>
      </w:r>
    </w:p>
    <w:p w:rsidR="001450D3" w:rsidRPr="00CE5550" w:rsidRDefault="002F6D5E" w:rsidP="001450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14. If the opinion in the auditor’s report on an entity’s complete set of financial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is modified, or that report includes an Emphasis of Matter paragraph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or an Other Matter paragraph, the auditor shall determine the effect that this may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have on the auditor’s report on a single financial statement or on a specific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element of those financial statements. When deemed appropriate, the auditor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shall modify the opinion on the single financial statement or on the specific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element of a financial statement, or include an Emphasis of Matter paragraph or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 Other Matter paragraph in the auditor’s report, accordingly. (Ref: Para. A17)</w:t>
      </w:r>
    </w:p>
    <w:p w:rsidR="002F6D5E" w:rsidRPr="00CE5550" w:rsidRDefault="00B313E1" w:rsidP="00B313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A17. Even when the modified opinion on the entity’s complete set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statements, Emphasis of Matter paragraph or Other Matter paragraph does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relate to the audited financial statement or the audited element,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still deem it appropriate to refer to the modification in an Other Matter paragraph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 an auditor’s report on the financial statement or on the element because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auditor judges it to be relevant to the users’ understanding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or the audited element or the related auditor’s report (see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706)</w:t>
      </w:r>
    </w:p>
    <w:p w:rsidR="002F6D5E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15. If the auditor concludes that it is necessary to express an adverse opinion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or disclaim an opinion on the entity’s complete set of financial statements as a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whole, SA 705 does not permit the auditor to include in the same auditor’s report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 unmodified opinion on a single financial statement that forms part of those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statements or on a specific element that forms part of those financial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statements10. This is because such an unmodified opinion would contradict the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adverse opinion or disclaimer of opinion on the entity’s complete set of financial</w:t>
      </w:r>
      <w:r w:rsidR="001450D3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as a whole. (Ref: Para. A18)</w:t>
      </w:r>
    </w:p>
    <w:p w:rsidR="00CE76A1" w:rsidRPr="00CE5550" w:rsidRDefault="00CE76A1" w:rsidP="00CE76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A18. In the auditor’s report on an entity’s complete set of financial statements,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expression of a disclaimer of opinion regarding the results of operations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cash flows, where relevant, and an unmodified opinion regarding the state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affairs is permitted since the disclaimer of opinion is being issued in respect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results of operations and cash flows only and not in respect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as a whole.</w:t>
      </w:r>
    </w:p>
    <w:p w:rsidR="00CE76A1" w:rsidRPr="00CE5550" w:rsidRDefault="00CE76A1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16. If the auditor concludes that it is necessary to express an adverse opinion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or disclaim an opinion on the entity’s complete set of financial statements as a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whole but, in the context of a separate audit of a specific element that is included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in those financial statements, the auditor nevertheless considers it appropriate to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express an unmodified opinion on that element, the auditor shall only do so if: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(a) The auditor is not prohibited by law or regulation from doing so;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(b) That opinion is expressed in an auditor’s report that is not published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together with the auditor’s report containing the adverse opinion or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disclaimer of opinion; and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(c) The specific element does not constitute a major portion of the entity’s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complete set of financial statements.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17. The auditor shall not express an unmodified opinion on a single financial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of a complete set of financial statements if the auditor has expressed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an adverse opinion or disclaimed an opinion on the complete set of financial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statements as a whole. This is the case even if the auditor’s report on the single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financial statement is not published together with the auditor’s report containing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the adverse opinion or disclaimer of opinion. This is because a single financial</w:t>
      </w:r>
      <w:r w:rsidR="00554125">
        <w:rPr>
          <w:rFonts w:ascii="Times New Roman" w:hAnsi="Times New Roman" w:cs="Times New Roman"/>
          <w:sz w:val="20"/>
          <w:szCs w:val="20"/>
        </w:rPr>
        <w:t xml:space="preserve"> </w:t>
      </w:r>
      <w:r w:rsidRPr="00CE5550">
        <w:rPr>
          <w:rFonts w:ascii="Times New Roman" w:hAnsi="Times New Roman" w:cs="Times New Roman"/>
          <w:sz w:val="20"/>
          <w:szCs w:val="20"/>
        </w:rPr>
        <w:t>statement is deemed to constitute a major portion of those financial statements.</w:t>
      </w:r>
    </w:p>
    <w:p w:rsidR="00A47D99" w:rsidRDefault="00A47D99" w:rsidP="00A47D9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6D5E" w:rsidRPr="00CE5550" w:rsidRDefault="002F6D5E" w:rsidP="00A47D9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***</w:t>
      </w:r>
    </w:p>
    <w:p w:rsidR="00A47D99" w:rsidRDefault="00A47D99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47D99" w:rsidRPr="00A47D99" w:rsidRDefault="00A47D99" w:rsidP="00A47D9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A47D99">
        <w:rPr>
          <w:rFonts w:ascii="Times New Roman" w:hAnsi="Times New Roman" w:cs="Times New Roman"/>
          <w:b/>
        </w:rPr>
        <w:t>Appendix 1</w:t>
      </w:r>
    </w:p>
    <w:p w:rsidR="00A47D99" w:rsidRPr="00A47D99" w:rsidRDefault="00A47D99" w:rsidP="00A47D9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A47D99">
        <w:rPr>
          <w:rFonts w:ascii="Times New Roman" w:hAnsi="Times New Roman" w:cs="Times New Roman"/>
          <w:b/>
        </w:rPr>
        <w:t>(Ref: Para. A3)</w:t>
      </w:r>
    </w:p>
    <w:p w:rsidR="00A47D99" w:rsidRPr="00A47D99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bookmarkStart w:id="0" w:name="_GoBack"/>
      <w:r w:rsidRPr="00A47D99">
        <w:rPr>
          <w:rFonts w:ascii="Times New Roman" w:hAnsi="Times New Roman" w:cs="Times New Roman"/>
          <w:b/>
        </w:rPr>
        <w:t>Examples of Specific Elements, Accounts or Items of a</w:t>
      </w:r>
      <w:r w:rsidRPr="00A47D99">
        <w:rPr>
          <w:rFonts w:ascii="Times New Roman" w:hAnsi="Times New Roman" w:cs="Times New Roman"/>
          <w:b/>
        </w:rPr>
        <w:t xml:space="preserve"> </w:t>
      </w:r>
      <w:r w:rsidRPr="00A47D99">
        <w:rPr>
          <w:rFonts w:ascii="Times New Roman" w:hAnsi="Times New Roman" w:cs="Times New Roman"/>
          <w:b/>
        </w:rPr>
        <w:t>Financial Statement</w:t>
      </w:r>
    </w:p>
    <w:bookmarkEnd w:id="0"/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Accounts receivable, allowance for doubtful accounts receivable, inventory,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liability for accrued benefits of a private pension plan, the recorded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value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identified intangible assets, or the liability for “incurred but not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” claims in an insurance portfolio, including related notes.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externally managed assets and income of a private pension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plan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including related notes.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net tangible assets, including related notes.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disbursements in relation to a lease property, including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explanatory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notes.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profit participation or employee bonuses, including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explanatory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notes.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14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Appendix 2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(Ref: Para. A16)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Illustrations of Auditors’ Reports on a Single Financial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Statement and on a Specific Element of a Financial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Statement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Illustration 1: An auditor’s report on a single financial statement prepared in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accordance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with a general purpose framework (for purposes of this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illustration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a fair presentation framework).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Illustration 2: An auditor’s report on a single financial statement prepared in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accordance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with a special purpose framework (for purposes of this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illustration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a fair presentation framework).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Illustration 3: An auditor’s report on a specific element, account or item of a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 prepared in accordance with a special purpose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(for purposes of this illustration, a compliance framework).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15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 1: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Audit of a balance sheet (i.e., a single financial statement).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balance sheet has been prepared by management of the entity in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accordance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with the requirements of the Accounting Standards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referred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to in sub-section (3C) of section 211 of the Companies Act,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1956 (“the Act”) relevant to preparing a balance sheet.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applicable financial reporting framework is a fair presentation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designed to meet the common financial information needs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wide range of users.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terms of the audit engagement reflect the description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management’s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responsibility for the financial statements in SA 210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(Revised).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auditor has determined that it is appropriate to use the phrase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“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presents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true and fair view”, in the auditor’s opinion.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have audited the accompanying balance sheet of ABC Company Ltd. as at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March 31, 20X1 and a summary of significant accounting policies and other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explanatory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information (together “the financial statement”).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Management’s25 Responsibility for the Financial Statement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Management is responsible for the preparation and fair presentation of this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 in accordance with the requirements of the Accounting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1956 (“the Act”), relevant to preparing such a financial statement.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responsibility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includes the design, implementation and maintenance of internal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control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relevant to the preparation and fair presentation of the financial statement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that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is free from material misstatement, whether due to fraud or error.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Auditor’s Responsibility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Our responsibility is to express an opinion on the financial statement based 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our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audit. We conducted our audit in accordance with the Standards on Auditing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issued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by the Institute of Chartered Accountants of India (ICAI). Those Standards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25 Or other term that is appropriate in the context of the legal framework in the particular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jurisdiction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16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require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that we comply with ethical requirements and plan and perform the audit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obtain reasonable assurance about whether the financial statement is free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material misstatement.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amounts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disclosures in the financial statement. The procedures selected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depend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on the auditor’s judgment, including the assessment of the risks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material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misstatement of the financial statement, whether due to fraud or error. In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making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those risk assessments, the auditor considers internal control relevant to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entity’s preparation and fair presentation of the financial statement in order to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design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 procedures that are appropriate in the circumstances. An audit also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includes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appropriateness of accounting policies used and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reasonableness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estimates, if any, made by management, as well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overall presentation of the financial statement.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believe that the audit evidence we have obtained is sufficient and appropriate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provide a basis for our audit opinion.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Opinion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 our opinion, the financial statement presents a true and fair view of the state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affairs of ABC Company Ltd. as at March 31, 20X1 in accordance with those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requirements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Accounting Standards referred to in sub-section (3C)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section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211 of the Companies Act, 1956 (“the Act”), relevant to preparing such a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Chartered Accountants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Firm’s Registration Number26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Signature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(Designation27)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Membership Number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Place of Signature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Date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26 The attention of the members is drawn to the decision relating to inclusion of the firm’s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registration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number, wherever applicable, in the audit report, taken by the Council of the Institute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 of India at its 292nd meeting held on January 13, 2010 and the related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Announcement is published in February 2010 issue of the Journal.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27 Partner or Proprietor, as the case may be.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17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 2: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Audit of a statement of cash receipts and disbursements (i.e., a single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statement).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financial statement has been prepared by management of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entity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the cash receipts and disbursements basis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to respond to a request for cash flow information received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creditor. Management has a choice of financial reporting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applicable financial reporting framework is a fair presentation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designed to meet the financial information needs of specific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users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28.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auditor has determined that it is appropriate to use the phrase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“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true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fair view” in the auditor’s opinion.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Distribution or use of the auditor’s report is not restricted.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have audited the accompanying statement of cash receipts and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disbursements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ABC Company Ltd. for the year ended March 31, 20X1 and a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summary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significant accounting policies and other explanatory information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together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“the financial statement”). The financial statement has been prepared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management using the cash receipts and disbursements basis of accounting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lastRenderedPageBreak/>
        <w:t>described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Note X.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Management’s29 Responsibility for the Financial Statement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 is responsible for the preparation and fair presentation of this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 in accordance with the cash receipts and disbursements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basis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described in Note X; this includes determining that the cash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28 SA 800 contains requirements and guidance on the form and content of financial statements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a special purpose framework.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29 Or other term that is appropriate in the context of the legal framework in the particular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jurisdiction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18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receipts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disbursements basis of accounting is an acceptable basis for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financial statement in the circumstances, and the design,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implementation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maintenance of internal control relevant to the preparation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and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fair presentation of the financial statement that is free from material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misstatement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whether due to fraud or error.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Auditor’s Responsibility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Our responsibility is to express an opinion on the financial statement based 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our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audit. We conducted our audit in accordance with Standards on Auditing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issued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by the Institute of Chartered Accountants of India (ICAI). Those Standards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require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that we comply with ethical requirements and plan and perform the audit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obtain reasonable assurance about whether the financial statement is free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material misstatement.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amounts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disclosures in the financial statement. The procedures selected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depend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on the auditor’s judgment, including the assessment of the risks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material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misstatement of the financial statement, whether due to fraud or error. In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making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those risk assessments, the auditor considers internal control relevant to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entity’s preparation and fair presentation of the financial statement in order to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design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 procedures that are appropriate in the circumstances. An audit also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includes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appropriateness of accounting policies used and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reasonableness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estimates, if any, made by management, as well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overall presentation of the financial statement.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believe that the audit evidence we have obtained is sufficient and appropriate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provide a basis for our audit opinion.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Opinion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 our opinion, the financial statement presents a true and fair view of the cash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lastRenderedPageBreak/>
        <w:t>receipts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disbursements of ABC Company Ltd. for the year ended March 31,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20X1 in accordance with the cash receipts and disbursements basis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described in Note X.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Basis of Accounting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Without modifying our opinion, we draw attention to Note X to the financial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19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which describes the basis of accounting. The financial statement 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to provide information to XYZ Creditor. As a result, the statement may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not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be suitable for another purpose.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Firm’s Registration Number30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Signature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(Designation31)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Membership Number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Place of Signature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Date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30 See Footnote 26.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31 Partner or Proprietor, as the case may be.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20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 3: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Audit of the liability for “incurred but not reported” claims in an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insurance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portfolio (i.e., element, account or item of a financial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).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financial information has been prepared by management of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entity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the financial reporting provisions established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regulator to meet the requirements of that regulator. Management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does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 have a choice of financial reporting frameworks.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 xml:space="preserve">The applicable financial reporting framework is 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a compliance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designed to meet the financial information needs of specific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users32.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terms of the audit engagement reflect the description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management’s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responsibility for the financial statements in SA 210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lastRenderedPageBreak/>
        <w:t>(Revised).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Distribution of the auditor’s report is restricted.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have audited the accompanying schedule of the liability for “incurred but not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” claims of ABC Insurance Company as of March 31, 20X1 (“the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schedule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”). The schedule has been prepared by management based 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describe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financial reporting provisions established by the regulator].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Management’s33 Responsibility for the Schedule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 is responsible for the preparation of the schedule in accordance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with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[describe the financial reporting provisions established by the regulator]; this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includes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design, implementation and maintenance of internal control relevant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preparation of the schedule that is free from material misstatement,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due to fraud or error.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32 SA 800 contains requirements and guidance on the form and content of financial statements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a special purpose framework.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33 Or other term that is appropriate in the context of the legal framework in the particular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jurisdiction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21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Auditor’s Responsibility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Our responsibility is to express an opinion on the schedule based on our audit.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conducted our audit in accordance with Standards on Auditing issued by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Institute of Chartered Accountants of India (ICAI).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Those Standards require that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comply with ethical requirements and plan and perform the audit to obtain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reasonable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assurance about whether the schedule is free from material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misstatement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amounts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disclosures in the schedule. The procedures selected depend 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auditor’s judgment, including the assessment of the risks of material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misstatement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schedule, whether due to fraud or error. In making those risk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assessments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the auditor considers internal control relevant to the entity’s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schedule in order to design audit procedures that are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appropriate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the circumstances. An audit also includes evaluating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appropriateness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policies used and the reasonableness of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estimates made by management, as well as evaluating the overall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presentation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schedule.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We believe that the audit evidence we have obtained is sufficient and appropriate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provide a basis for our audit opinion.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Opinion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 our opinion, the financial information in the schedule of the liability for “incurred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but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 reported” claims of ABC Insurance Company as of March 31, 20X1 is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in all material respects, in accordance with [describe the financial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provisions established by the regulator].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Basis of Accounting and Restriction on Distribution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Without modifying our opinion, we draw attention to Note X to the schedule,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which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describes the basis of accounting. The schedule is prepared to assist ABC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Insurance Company to meet the requirements of Regulator DEF.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As a result, the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schedule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may not be suitable for another purpose. Our report is intended solely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ABC Insurance Company and Regulator DEF and should not be distributed to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parties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other than ABC Insurance Company or Regulator DEF.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22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Firm’s Registration Number34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Signature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(Designation35)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Membership Number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Place of Signature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Date</w:t>
      </w:r>
    </w:p>
    <w:p w:rsidR="00A47D99" w:rsidRPr="00CE5550" w:rsidRDefault="00A47D99" w:rsidP="00A47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34 See Footnote 26.</w:t>
      </w:r>
    </w:p>
    <w:p w:rsidR="00A47D99" w:rsidRPr="00CE5550" w:rsidRDefault="00A47D99" w:rsidP="00A47D9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35 Partner or Proprietor, as the case may be.</w:t>
      </w:r>
    </w:p>
    <w:p w:rsidR="00A47D99" w:rsidRDefault="00A47D99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Application and Other Explanatory Material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Scope of this SA (Ref: Para. 1)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A1. SA 200 (Revised) defines the term “historical financial information” as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information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expressed in financial terms in relation to a particular entity, derived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primarily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from that entity’s accounting system, about economic events occurring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10 SA 705, “Modifications to the Opinion in the Independent Auditor’s Report”, paragraph 15.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Audits of Single FS &amp; Specific Elements, Accounts or Items of a FS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t>7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in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past time periods or about economic conditions or circumstances at points in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lastRenderedPageBreak/>
        <w:t>time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in the past11.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A2. SA 200 (Revised) defines the term “financial statements” as a structured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representation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of historical financial information, including related notes, intended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to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communicate an entity’s economic resources or obligations at a point in time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or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the changes therein for a period of time in accordance with a financial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reporting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framework. The term ordinarily refers to a complete set of financial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as determined by the requirements of the applicable financial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reporting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framework12.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A3. SAs are written in the context of an audit of financial statements13; they are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to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be adapted as necessary in the circumstances when applied to an audit of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other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historical financial information, such as a single financial statement or a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specific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element of a financial statement. This SA assists in this regard.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(Appendix 1 lists examples of such other historical financial information.)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A4. A reasonable assurance engagement other than an audit of historical</w:t>
      </w:r>
    </w:p>
    <w:p w:rsidR="002F6D5E" w:rsidRPr="00AE6F0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 xml:space="preserve"> information is performed in accordance with Proposed Standard 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E6F0B">
        <w:rPr>
          <w:rFonts w:ascii="Times New Roman" w:hAnsi="Times New Roman" w:cs="Times New Roman"/>
          <w:sz w:val="20"/>
          <w:szCs w:val="20"/>
          <w:highlight w:val="lightGray"/>
        </w:rPr>
        <w:t>Assurance Engagements (SAE) 300014.</w:t>
      </w:r>
      <w:proofErr w:type="gramEnd"/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Considerations When Accepting the Engagement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Application of SAs (Ref: Para. 7)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A5. SA 200 (Revised) requires the auditor to comply with (a) relevant ethical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requirements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, including those pertaining to independence, relating to financial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statement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audit engagements, and (b) all SAs relevant to the audit. It also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requires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the auditor to comply with each requirement of an SA unless, in the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circumstances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of the audit, the entire SA is not relevant or the requirement is not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relevant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because it is conditional and the condition does not exist. In exceptional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circumstances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, the auditor may judge it necessary to depart from a relevant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requirement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in an SA by performing alternative audit procedures to achieve the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aim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of that requirement15.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11 SA 200 (Revised), paragraph 13(g).</w:t>
      </w:r>
      <w:proofErr w:type="gramEnd"/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12 SA 200 (Revised), paragraph 13(f).</w:t>
      </w:r>
      <w:proofErr w:type="gramEnd"/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13 SA 200 (Revised), paragraph 2.</w:t>
      </w:r>
      <w:proofErr w:type="gramEnd"/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14 The Exposure Draft of SAE 3000, “Assurance Engagements Other than Audits or Reviews of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Historical Financial Information” has been published in the March, 2010 issue of the Journal.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15 SA 200 (Revised), paragraphs 14, 18 and 22-23.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Standard on Auditing (SA) 805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t>8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A6. Compliance with the requirements of SAs relevant to the audit of a single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or of a specific element of a financial statement may not be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lastRenderedPageBreak/>
        <w:t>practicable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when the auditor is not also engaged to audit the entity’s complete set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of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financial statements. In such cases, the auditor often does not have the same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understanding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of the entity and its environment, including its internal control, as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an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auditor who also audits the entity’s complete set of financial statements. The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auditor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also does not have the audit evidence about the general quality of the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accounting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records or other accounting information that would be acquired in an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audit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of the entity’s complete set of financial statements. Accordingly, the auditor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may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need further evidence to corroborate audit evidence acquired from the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accounting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records. In the case of an audit of a specific element of a financial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statement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, certain SAs require audit work that may be disproportionate to the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element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being audited. For example, although the requirements of SA 570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(Revised</w:t>
      </w: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)16are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likely to be relevant in the circumstances of an audit of a schedule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of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accounts receivable, complying with those requirements may not be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practicable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because of the audit effort required. If the auditor concludes that an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audit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of a single financial statement or of a specific element of a financial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statement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in accordance with SAs may not be practicable, the auditor may</w:t>
      </w:r>
    </w:p>
    <w:p w:rsidR="002F6D5E" w:rsidRPr="003A3C92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discuss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 xml:space="preserve"> with management whether another type of engagement might be more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practicable</w:t>
      </w:r>
      <w:proofErr w:type="gramEnd"/>
      <w:r w:rsidRPr="003A3C92">
        <w:rPr>
          <w:rFonts w:ascii="Times New Roman" w:hAnsi="Times New Roman" w:cs="Times New Roman"/>
          <w:sz w:val="20"/>
          <w:szCs w:val="20"/>
          <w:highlight w:val="lightGray"/>
        </w:rPr>
        <w:t>.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Acceptability of the Financial Reporting Framework (Ref: Para. 8)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A7. A single financial statement or a specific element of a financial statement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may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be prepared in accordance with an applicable financial reporting framework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that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is based on a financial reporting framework established by an authorised or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recognised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standards setting organisation for the preparation of a complete set of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statements (e.g., Financial Reporting Standards). If this is the case,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determination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of the acceptability of the applicable framework may involve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considering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whether that framework includes all the requirements of the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framework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on which it is based that are relevant to the presentation of a single</w:t>
      </w:r>
    </w:p>
    <w:p w:rsidR="002F6D5E" w:rsidRPr="002A4C0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or of a specific element of a financial statement that provides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>adequate</w:t>
      </w:r>
      <w:proofErr w:type="gramEnd"/>
      <w:r w:rsidRPr="002A4C01">
        <w:rPr>
          <w:rFonts w:ascii="Times New Roman" w:hAnsi="Times New Roman" w:cs="Times New Roman"/>
          <w:sz w:val="20"/>
          <w:szCs w:val="20"/>
          <w:highlight w:val="lightGray"/>
        </w:rPr>
        <w:t xml:space="preserve"> disclosures.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Form of Opinion (Ref: Para. 9)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A8. The form of opinion to be expressed by the auditor depends on the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applicable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financial reporting framework and any applicable laws or regulations17.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In accordance with SA 700 (Revised</w:t>
      </w: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)18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: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16 SA 570 (Revised), “Going Concern”.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17 SA 200 (Revised), paragraph 8.</w:t>
      </w:r>
      <w:proofErr w:type="gramEnd"/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18 SA 700 (Revised), paragraphs 35-36.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Audits of Single FS &amp; Specific Elements, Accounts or Items of a FS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lastRenderedPageBreak/>
        <w:t>9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(a) When expressing an unmodified opinion on a complete set of financial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prepared in accordance with a fair presentation framework, the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auditor’s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opinion, unless otherwise required by law or regulation, uses one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of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the following phrases: (i) the financial statements present fairly, in all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material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respects, in accordance with [the applicable financial reporting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framework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]; or (ii) the financial statements give a true and fair view in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accordance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with [the applicable financial reporting framework]; and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(b) When expressing an unmodified opinion on a complete set of financial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prepared in accordance with a compliance framework, the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auditor’s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opinion states that the financial statements are prepared, in all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material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respects, in accordance with [the applicable financial reporting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framework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].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A9. In the case of a single financial statement or of a specific element of a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statement, the applicable financial reporting framework may not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explicitly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address the presentation of the financial statement or of the element.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This may be the case when the applicable financial reporting framework is based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on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a financial reporting framework established by an authorised or recognised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standards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setting organization for the preparation of a complete set of financial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(e.g., Financial Reporting Standards). The auditor therefore considers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whether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the expected form of opinion is appropriate in the light of the applicable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reporting framework. Factors that may affect the auditor’s consideration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to whether to use the phrases “presents fairly, in all material respects”, or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“</w:t>
      </w: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gives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a true and fair view” in the auditor’s opinion include: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</w:t>
      </w: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Whether the applicable financial reporting framework is explicitly or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implicitly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restricted to the preparation of a complete set of financial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</w:t>
      </w: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Whether the single financial statement or the specific element of a financial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statement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will: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</w:t>
      </w: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Comply fully with each of those requirements of the framework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relevant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to the particular financial statement or the particular element,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and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the presentation of the financial statement or the element include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related notes.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</w:t>
      </w: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If necessary to achieve fair presentation, provide disclosures beyond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those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specifically required by the framework or, in exceptional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circumstances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, depart from a requirement of the framework.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The auditor’s decision as to the expected form of opinion is a matter of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lastRenderedPageBreak/>
        <w:t>professional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judgment. It may be affected by whether use of the phrases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Standard on Auditing (SA) 805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t>10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“</w:t>
      </w: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presents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fairly, in all material respects”, or “gives a true and fair view” in the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auditor’s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opinion on a single financial statement or on a specific element of a</w:t>
      </w:r>
    </w:p>
    <w:p w:rsidR="002F6D5E" w:rsidRPr="007B7077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prepared in accordance with a fair presentation framework 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>generally</w:t>
      </w:r>
      <w:proofErr w:type="gramEnd"/>
      <w:r w:rsidRPr="007B7077">
        <w:rPr>
          <w:rFonts w:ascii="Times New Roman" w:hAnsi="Times New Roman" w:cs="Times New Roman"/>
          <w:sz w:val="20"/>
          <w:szCs w:val="20"/>
          <w:highlight w:val="lightGray"/>
        </w:rPr>
        <w:t xml:space="preserve"> accepted in the particular jurisdiction.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Considerations When Planning and Performing the Audit (Ref: Para.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10)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A10. The relevance of each of the SAs requires careful consideration. Even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when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only a specific element of a financial statement is the subject of the audit,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SAs such as SA 240 (Revised</w:t>
      </w: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)19,SA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550 (Revised)20 and SA 570 (Revised) are,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in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principle, relevant. This is because the element could be misstated as a result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of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fraud, the effect of related party transactions, or the incorrect application of the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going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concern assumption under the applicable financial reporting framework.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A11. Furthermore, SAs are written in the context of an audit of financial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; they are to be adapted as necessary in the circumstances when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applied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to the audit of a single financial statement or of a specific element of a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statement21. For example, written representations from management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about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the complete set of financial statements would be replaced by written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representations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about the presentation of the financial statement or the element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in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accordance with the applicable financial reporting framework.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A12. When auditing a single financial statement or a specific element of a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in conjunction with the audit of the entity’s complete set of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statements, the auditor may be able to use audit evidence obtained as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part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of the audit of the entity’s complete set of financial statements in the audit of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financial statement or the element. SAs, however, require the auditor to plan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and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perform the audit of the financial statement or element to obtain sufficient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appropriate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audit evidence on which to base the opinion on the financial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statement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or on the element.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A13. The individual financial statements that comprise a complete set of financial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, and many of the elements of those financial statements, including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their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related notes, are interrelated. Accordingly, when auditing a single financial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statement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or a specific element of a financial statement, the auditor may not be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19 SA 240 (Revised), “The Auditor’s Responsibilities Relating to Fraud in an Audit of Financial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Statements”.</w:t>
      </w:r>
      <w:proofErr w:type="gramEnd"/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20 SA 550 (Revised), “Related Parties”.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lastRenderedPageBreak/>
        <w:t>21 SA 200 (Revised), paragraph 2.</w:t>
      </w:r>
      <w:proofErr w:type="gramEnd"/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Audits of Single FS &amp; Specific Elements, Accounts or Items of a FS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t>11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able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to consider the financial statement or the element in isolation. Consequently,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auditor may need to perform procedures in relation to the interrelated items to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meet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the objective of the audit.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A14. Furthermore, the materiality determined for a single financial statement or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for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a specific element of a financial statement may be lower than the materiality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determined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for the entity’s complete set of financial statements; this will affect the</w:t>
      </w:r>
    </w:p>
    <w:p w:rsidR="002F6D5E" w:rsidRPr="003562B8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nature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, timing and extent of the audit procedures and the evaluation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>uncorrected</w:t>
      </w:r>
      <w:proofErr w:type="gramEnd"/>
      <w:r w:rsidRPr="003562B8">
        <w:rPr>
          <w:rFonts w:ascii="Times New Roman" w:hAnsi="Times New Roman" w:cs="Times New Roman"/>
          <w:sz w:val="20"/>
          <w:szCs w:val="20"/>
          <w:highlight w:val="lightGray"/>
        </w:rPr>
        <w:t xml:space="preserve"> misstatements.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Forming an Opinion and Reporting Considerations (Ref: Para. 11, 14)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A15. SA 700 (Revised) requires the auditor, in forming an opinion, to evaluate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whether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the financial statements provide adequate disclosures to enable the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intended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users to understand the effect of material transactions and events on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information conveyed in the financial statements22. In the case of a single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or of a specific element of a financial statement, it is important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that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the financial statement or the element, including the related notes, in view of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requirements of the applicable financial reporting framework, provides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adequate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disclosures to enable the intended users to understand the information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conveyed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in the financial statement or the element, and the effect of material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transactions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and events on the information conveyed in the financial statement or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element.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A16. Appendix 2 of this SA contains illustrations of auditors’ reports on a single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financial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and on a specific element of a financial statement.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Modified Opinion, Emphasis of Matter Paragraph or Other Matter Paragraph</w:t>
      </w:r>
    </w:p>
    <w:p w:rsidR="002F6D5E" w:rsidRPr="001D41CB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in</w:t>
      </w:r>
      <w:proofErr w:type="gramEnd"/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 xml:space="preserve"> the Auditor’s Report on the Entity’s Complete Set of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41CB">
        <w:rPr>
          <w:rFonts w:ascii="Times New Roman" w:hAnsi="Times New Roman" w:cs="Times New Roman"/>
          <w:sz w:val="20"/>
          <w:szCs w:val="20"/>
          <w:highlight w:val="lightGray"/>
        </w:rPr>
        <w:t>Statements (Ref: Para. 14-15)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A17. Even when the modified opinion on the entity’s complete set of financial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, Emphasis of Matter paragraph or Other Matter paragraph does not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relate</w:t>
      </w:r>
      <w:proofErr w:type="gramEnd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 xml:space="preserve"> to the audited financial statement or the audited element, the auditor may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still</w:t>
      </w:r>
      <w:proofErr w:type="gramEnd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 xml:space="preserve"> deem it appropriate to refer to the modification in an Other Matter paragraph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in</w:t>
      </w:r>
      <w:proofErr w:type="gramEnd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 xml:space="preserve"> an auditor’s report on the financial statement or on the element because the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auditor</w:t>
      </w:r>
      <w:proofErr w:type="gramEnd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 xml:space="preserve"> judges it to be relevant to the users’ understanding of the audited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22 SA 700 (Revised), paragraph 13(e).</w:t>
      </w:r>
      <w:proofErr w:type="gramEnd"/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Standard on Auditing (SA) 805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highlight w:val="lightGray"/>
        </w:rPr>
      </w:pPr>
      <w:r w:rsidRPr="00B313E1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t>12</w:t>
      </w:r>
    </w:p>
    <w:p w:rsidR="002F6D5E" w:rsidRPr="00B313E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lastRenderedPageBreak/>
        <w:t>financial</w:t>
      </w:r>
      <w:proofErr w:type="gramEnd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 xml:space="preserve"> statement or the audited element or the related auditor’s report (see SA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313E1">
        <w:rPr>
          <w:rFonts w:ascii="Times New Roman" w:hAnsi="Times New Roman" w:cs="Times New Roman"/>
          <w:sz w:val="20"/>
          <w:szCs w:val="20"/>
          <w:highlight w:val="lightGray"/>
        </w:rPr>
        <w:t>706)</w:t>
      </w:r>
      <w:r w:rsidRPr="00CE5550">
        <w:rPr>
          <w:rFonts w:ascii="Times New Roman" w:hAnsi="Times New Roman" w:cs="Times New Roman"/>
          <w:sz w:val="20"/>
          <w:szCs w:val="20"/>
        </w:rPr>
        <w:t>23.</w:t>
      </w:r>
      <w:proofErr w:type="gramEnd"/>
    </w:p>
    <w:p w:rsidR="002F6D5E" w:rsidRPr="00CE76A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>A18. In the auditor’s report on an entity’s complete set of financial statements,</w:t>
      </w:r>
    </w:p>
    <w:p w:rsidR="002F6D5E" w:rsidRPr="00CE76A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 xml:space="preserve"> expression of a disclaimer of opinion regarding the results of operations and</w:t>
      </w:r>
    </w:p>
    <w:p w:rsidR="002F6D5E" w:rsidRPr="00CE76A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>cash</w:t>
      </w:r>
      <w:proofErr w:type="gramEnd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 xml:space="preserve"> flows, where relevant, and an unmodified opinion regarding the state of</w:t>
      </w:r>
    </w:p>
    <w:p w:rsidR="002F6D5E" w:rsidRPr="00CE76A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>affairs</w:t>
      </w:r>
      <w:proofErr w:type="gramEnd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 xml:space="preserve"> is permitted since the disclaimer of opinion is being issued in respect of</w:t>
      </w:r>
    </w:p>
    <w:p w:rsidR="002F6D5E" w:rsidRPr="00CE76A1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proofErr w:type="gramStart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>the</w:t>
      </w:r>
      <w:proofErr w:type="gramEnd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 xml:space="preserve"> results of operations and cash flows only and not in respect of the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>statements</w:t>
      </w:r>
      <w:proofErr w:type="gramEnd"/>
      <w:r w:rsidRPr="00CE76A1">
        <w:rPr>
          <w:rFonts w:ascii="Times New Roman" w:hAnsi="Times New Roman" w:cs="Times New Roman"/>
          <w:sz w:val="20"/>
          <w:szCs w:val="20"/>
          <w:highlight w:val="lightGray"/>
        </w:rPr>
        <w:t xml:space="preserve"> as a whole24.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 xml:space="preserve">Modifications </w:t>
      </w:r>
      <w:proofErr w:type="spellStart"/>
      <w:r w:rsidRPr="00CE5550">
        <w:rPr>
          <w:rFonts w:ascii="Times New Roman" w:hAnsi="Times New Roman" w:cs="Times New Roman"/>
          <w:sz w:val="20"/>
          <w:szCs w:val="20"/>
        </w:rPr>
        <w:t>vis</w:t>
      </w:r>
      <w:proofErr w:type="spellEnd"/>
      <w:r w:rsidRPr="00CE5550">
        <w:rPr>
          <w:rFonts w:ascii="Times New Roman" w:hAnsi="Times New Roman" w:cs="Times New Roman"/>
          <w:sz w:val="20"/>
          <w:szCs w:val="20"/>
        </w:rPr>
        <w:t>-a-</w:t>
      </w:r>
      <w:proofErr w:type="spellStart"/>
      <w:r w:rsidRPr="00CE5550">
        <w:rPr>
          <w:rFonts w:ascii="Times New Roman" w:hAnsi="Times New Roman" w:cs="Times New Roman"/>
          <w:sz w:val="20"/>
          <w:szCs w:val="20"/>
        </w:rPr>
        <w:t>vis</w:t>
      </w:r>
      <w:proofErr w:type="spellEnd"/>
      <w:r w:rsidRPr="00CE5550">
        <w:rPr>
          <w:rFonts w:ascii="Times New Roman" w:hAnsi="Times New Roman" w:cs="Times New Roman"/>
          <w:sz w:val="20"/>
          <w:szCs w:val="20"/>
        </w:rPr>
        <w:t xml:space="preserve"> ISA 805, “Special Considerations—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Financial Statements and Specific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Elements, Accounts or Items of a Financial Statement”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Addition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Paragraph 6(b) of ISA 805 defines the meaning of the International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Reporting Standards (IFRS).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Since in India, financial reporting standards, used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preparation and presentation of financial statements, can be ‘Accounting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Standards promulgated by the Accounting Standards Board of the Institute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 of India or Accounting Standards, notified by the Central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Government by publishing the same as Companies (Accounting Standards)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Rules, 2006’ or ‘Accounting Standards for Local Bodies promulgated by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Committee on Accounting Standards for Local Bodies (CASLB) of the Institute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 of India (ICAI)’, the paragraph 6(b) has, accordingly,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been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changed. Corresponding changes have also been made at the relevant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places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Standard.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23 SA 706, “Emphasis of Matter Paragraphs and Other Matter Paragraphs in the Independent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Auditor’s Report”, paragraph 6.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24 SA 510 (Revised), “Initial Audit Engagements—Opening Balances”, paragraph A5, and SA 705,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paragraph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A16.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13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Appendix 1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(Ref: Para. A3)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Examples of Specific Elements, Accounts or Items of a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Financial Statement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Accounts receivable, allowance for doubtful accounts receivable, inventory,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liability for accrued benefits of a private pension plan, the recorded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value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identified intangible assets, or the liability for “incurred but not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” claims in an insurance portfolio, including related notes.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externally managed assets and income of a private pension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plan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including related notes.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net tangible assets, including related notes.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disbursements in relation to a lease property, including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explanatory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notes.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 schedule of profit participation or employee bonuses, including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explanatory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notes.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14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Appendix 2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(Ref: Para. A16)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Illustrations of Auditors’ Reports on a Single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Statement and on a Specific Element of a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Statement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Illustration 1: An auditor’s report on a single financial statement prepared in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accordance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with a general purpose framework (for purposes of this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illustration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a fair presentation framework).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Illustration 2: An auditor’s report on a single financial statement prepared in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accordance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with a special purpose framework (for purposes of this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illustration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a fair presentation framework).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Illustration 3: An auditor’s report on a specific element, account or item of a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 prepared in accordance with a special purpose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(for purposes of this illustration, a compliance framework).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15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 1: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Audit of a balance sheet (i.e., a single financial statement).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balance sheet has been prepared by management of the entity in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accordance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with the requirements of the Accounting Standards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referred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to in sub-section (3C) of section 211 of the Companies Act,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1956 (“the Act”) relevant to preparing a balance sheet.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applicable financial reporting framework is a fair presentation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designed to meet the common financial information needs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wide range of users.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terms of the audit engagement reflect the description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management’s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responsibility for the financial statements in SA 210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lastRenderedPageBreak/>
        <w:t>(Revised).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auditor has determined that it is appropriate to use the phrase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“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presents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true and fair view”, in the auditor’s opinion.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have audited the accompanying balance sheet of ABC Company Ltd. as at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March 31, 20X1 and a summary of significant accounting policies and other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explanatory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information (together “the financial statement”).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Management’s25 Responsibility for the Financial Statement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 is responsible for the preparation and fair presentation of this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 in accordance with the requirements of the Accounting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1956 (“the Act”), relevant to preparing such a financial statement.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responsibility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includes the design, implementation and maintenance of internal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control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relevant to the preparation and fair presentation of the financial statement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that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is free from material misstatement, whether due to fraud or error.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Auditor’s Responsibility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Our responsibility is to express an opinion on the financial statement based 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our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audit. We conducted our audit in accordance with the Standards on Auditing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issued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by the Institute of Chartered Accountants of India (ICAI). Those Standards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25 Or other term that is appropriate in the context of the legal framework in the particular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jurisdiction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16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require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that we comply with ethical requirements and plan and perform the audit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obtain reasonable assurance about whether the financial statement is free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material misstatement.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amounts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disclosures in the financial statement. The procedures selected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depend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on the auditor’s judgment, including the assessment of the risks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material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misstatement of the financial statement, whether due to fraud or error. In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making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those risk assessments, the auditor considers internal control relevant to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entity’s preparation and fair presentation of the financial statement in order to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design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 procedures that are appropriate in the circumstances. An audit also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includes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appropriateness of accounting policies used and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reasonableness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estimates, if any, made by management, as well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overall presentation of the financial statement.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We believe that the audit evidence we have obtained is sufficient and appropriate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provide a basis for our audit opinion.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Opinion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 our opinion, the financial statement presents a true and fair view of the state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affairs of ABC Company Ltd. as at March 31, 20X1 in accordance with those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requirements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Accounting Standards referred to in sub-section (3C)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section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211 of the Companies Act, 1956 (“the Act”), relevant to preparing such a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Firm’s Registration Number26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Signature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(Designation27)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Membership Number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Place of Signature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Date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26 The attention of the members is drawn to the decision relating to inclusion of the firm’s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registration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number, wherever applicable, in the audit report, taken by the Council of the Institute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 of India at its 292nd meeting held on January 13, 2010 and the related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Announcement is published in February 2010 issue of the Journal.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27 Partner or Proprietor, as the case may be.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17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 2: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Audit of a statement of cash receipts and disbursements (i.e., a single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financial statement has been prepared by management of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entity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the cash receipts and disbursements basis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to respond to a request for cash flow information received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creditor. Management has a choice of financial reporting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applicable financial reporting framework is a fair presentation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designed to meet the financial information needs of specific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users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28.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auditor has determined that it is appropriate to use the phrase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“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true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fair view” in the auditor’s opinion.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Distribution or use of the auditor’s report is not restricted.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have audited the accompanying statement of cash receipts and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disbursements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ABC Company Ltd. for the year ended March 31, 20X1 and a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summary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significant accounting policies and other explanatory information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together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“the financial statement”). The financial statement has been prepared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management using the cash receipts and disbursements basis of accounting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described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Note X.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Management’s29 Responsibility for the Financial Statement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 is responsible for the preparation and fair presentation of this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financial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statement in accordance with the cash receipts and disbursements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basis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described in Note X; this includes determining that the cash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28 SA 800 contains requirements and guidance on the form and content of financial statements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a special purpose framework.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29 Or other term that is appropriate in the context of the legal framework in the particular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jurisdiction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18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receipts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disbursements basis of accounting is an acceptable basis for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financial statement in the circumstances, and the design,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implementation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maintenance of internal control relevant to the preparation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and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fair presentation of the financial statement that is free from material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misstatement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whether due to fraud or error.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Auditor’s Responsibility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Our responsibility is to express an opinion on the financial statement based 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our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audit. We conducted our audit in accordance with Standards on Auditing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issued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by the Institute of Chartered Accountants of India (ICAI). Those Standards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require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that we comply with ethical requirements and plan and perform the audit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obtain reasonable assurance about whether the financial statement is free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material misstatement.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amounts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disclosures in the financial statement. The procedures selected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depend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on the auditor’s judgment, including the assessment of the risks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material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misstatement of the financial statement, whether due to fraud or error. In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making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those risk assessments, the auditor considers internal control relevant to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lastRenderedPageBreak/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entity’s preparation and fair presentation of the financial statement in order to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design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 procedures that are appropriate in the circumstances. An audit also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includes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appropriateness of accounting policies used and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reasonableness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estimates, if any, made by management, as well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evaluating the overall presentation of the financial statement.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believe that the audit evidence we have obtained is sufficient and appropriate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provide a basis for our audit opinion.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Opinion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 our opinion, the financial statement presents a true and fair view of the cash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receipts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disbursements of ABC Company Ltd. for the year ended March 31,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20X1 in accordance with the cash receipts and disbursements basis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described in Note X.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Basis of Accounting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Without modifying our opinion, we draw attention to Note X to the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19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which describes the basis of accounting. The financial statement 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to provide information to XYZ Creditor. As a result, the statement may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not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be suitable for another purpose.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Firm’s Registration Number30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Signature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(Designation31)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Membership Number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Place of Signature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Date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30 See Footnote 26.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31 Partner or Proprietor, as the case may be.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20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Illustration 3: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Audit of the liability for “incurred but not reported” claims in an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insurance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portfolio (i.e., element, account or item of a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).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financial information has been prepared by management of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entity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the financial reporting provisions established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by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 regulator to meet the requirements of that regulator. Management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does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 have a choice of financial reporting frameworks.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 xml:space="preserve">The applicable financial reporting framework is 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a compliance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framework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designed to meet the financial information needs of specific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users32.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The terms of the audit engagement reflect the description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management’s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responsibility for the financial statements in SA 210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(Revised).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</w:t>
      </w:r>
      <w:r w:rsidRPr="00CE5550">
        <w:rPr>
          <w:rFonts w:ascii="Times New Roman" w:hAnsi="Times New Roman" w:cs="Times New Roman"/>
          <w:sz w:val="20"/>
          <w:szCs w:val="20"/>
        </w:rPr>
        <w:t>Distribution of the auditor’s report is restricted.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have audited the accompanying schedule of the liability for “incurred but not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” claims of ABC Insurance Company as of March 31, 20X1 (“the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schedule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”). The schedule has been prepared by management based 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[</w:t>
      </w:r>
      <w:proofErr w:type="gramStart"/>
      <w:r w:rsidRPr="00CE5550">
        <w:rPr>
          <w:rFonts w:ascii="Times New Roman" w:hAnsi="Times New Roman" w:cs="Times New Roman"/>
          <w:sz w:val="20"/>
          <w:szCs w:val="20"/>
        </w:rPr>
        <w:t>describe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financial reporting provisions established by the regulator].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Management’s33 Responsibility for the Schedule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Management is responsible for the preparation of the schedule in accordance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with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[describe the financial reporting provisions established by the regulator]; this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includes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design, implementation and maintenance of internal control relevant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the preparation of the schedule that is free from material misstatement,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due to fraud or error.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32 SA 800 contains requirements and guidance on the form and content of financial statements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accordance with a special purpose framework.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33 Or other term that is appropriate in the context of the legal framework in the particular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jurisdiction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Audits of Single FS &amp; Specific Elements, Accounts or Items of a FS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21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Auditor’s Responsibility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Our responsibility is to express an opinion on the schedule based on our audit.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conducted our audit in accordance with Standards on Auditing issued by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Institute of Chartered Accountants of India (ICAI).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Those Standards require that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comply with ethical requirements and plan and perform the audit to obtain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reasonable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assurance about whether the schedule is free from material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misstatement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lastRenderedPageBreak/>
        <w:t>amounts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and disclosures in the schedule. The procedures selected depend 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auditor’s judgment, including the assessment of the risks of material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misstatement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schedule, whether due to fraud or error. In making those risk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assessments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the auditor considers internal control relevant to the entity’s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schedule in order to design audit procedures that are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appropriate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in the circumstances. An audit also includes evaluating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appropriateness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accounting policies used and the reasonableness of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estimates made by management, as well as evaluating the overall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presentation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of the schedule.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We believe that the audit evidence we have obtained is sufficient and appropriate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provide a basis for our audit opinion.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Opinion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In our opinion, the financial information in the schedule of the liability for “incurred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but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not reported” claims of ABC Insurance Company as of March 31, 20X1 is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prepared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>, in all material respects, in accordance with [describe the financial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reporting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provisions established by the regulator].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Basis of Accounting and Restriction on Distribution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Without modifying our opinion, we draw attention to Note X to the schedule,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which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describes the basis of accounting. The schedule is prepared to assist ABC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Insurance Company to meet the requirements of Regulator DEF.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As a result, the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schedule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may not be suitable for another purpose. Our report is intended solely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ABC Insurance Company and Regulator DEF and should not be distributed to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parties</w:t>
      </w:r>
      <w:proofErr w:type="gramEnd"/>
      <w:r w:rsidRPr="00CE5550">
        <w:rPr>
          <w:rFonts w:ascii="Times New Roman" w:hAnsi="Times New Roman" w:cs="Times New Roman"/>
          <w:sz w:val="20"/>
          <w:szCs w:val="20"/>
        </w:rPr>
        <w:t xml:space="preserve"> other than ABC Insurance Company or Regulator DEF.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Standard on Auditing (SA) 805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550">
        <w:rPr>
          <w:rFonts w:ascii="Times New Roman" w:hAnsi="Times New Roman" w:cs="Times New Roman"/>
          <w:b/>
          <w:bCs/>
          <w:sz w:val="20"/>
          <w:szCs w:val="20"/>
        </w:rPr>
        <w:t>22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555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Chartered Accountants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Firm’s Registration Number34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Signature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(Designation35)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Membership Number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Place of Signature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Date</w:t>
      </w:r>
    </w:p>
    <w:p w:rsidR="002F6D5E" w:rsidRPr="00CE5550" w:rsidRDefault="002F6D5E" w:rsidP="00CE5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34 See Footnote 26.</w:t>
      </w:r>
    </w:p>
    <w:p w:rsidR="00E05553" w:rsidRPr="00CE5550" w:rsidRDefault="002F6D5E" w:rsidP="00CE555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5550">
        <w:rPr>
          <w:rFonts w:ascii="Times New Roman" w:hAnsi="Times New Roman" w:cs="Times New Roman"/>
          <w:sz w:val="20"/>
          <w:szCs w:val="20"/>
        </w:rPr>
        <w:t>35 Partner or Proprietor, as the case may be.</w:t>
      </w:r>
    </w:p>
    <w:sectPr w:rsidR="00E05553" w:rsidRPr="00CE5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D5E"/>
    <w:rsid w:val="001450D3"/>
    <w:rsid w:val="0017004A"/>
    <w:rsid w:val="001D41CB"/>
    <w:rsid w:val="002A4C01"/>
    <w:rsid w:val="002F6D5E"/>
    <w:rsid w:val="003562B8"/>
    <w:rsid w:val="003A3C92"/>
    <w:rsid w:val="00430A6E"/>
    <w:rsid w:val="00554125"/>
    <w:rsid w:val="00697232"/>
    <w:rsid w:val="006C6F7F"/>
    <w:rsid w:val="007B7077"/>
    <w:rsid w:val="007F3EA4"/>
    <w:rsid w:val="00A47D99"/>
    <w:rsid w:val="00AE6F0B"/>
    <w:rsid w:val="00B313E1"/>
    <w:rsid w:val="00CE5550"/>
    <w:rsid w:val="00CE76A1"/>
    <w:rsid w:val="00E054BE"/>
    <w:rsid w:val="00E05553"/>
    <w:rsid w:val="00F8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DAE9-51A9-483C-AFBE-E0289ED4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27</Pages>
  <Words>9723</Words>
  <Characters>55426</Characters>
  <Application>Microsoft Office Word</Application>
  <DocSecurity>0</DocSecurity>
  <Lines>461</Lines>
  <Paragraphs>130</Paragraphs>
  <ScaleCrop>false</ScaleCrop>
  <Company/>
  <LinksUpToDate>false</LinksUpToDate>
  <CharactersWithSpaces>65019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21</cp:revision>
  <dcterms:created xsi:type="dcterms:W3CDTF">2011-09-03T16:12:00Z</dcterms:created>
  <dcterms:modified xsi:type="dcterms:W3CDTF">2011-09-15T13:36:00Z</dcterms:modified>
</cp:coreProperties>
</file>